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ENGAGEMENT DE NON DIVULGATION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DES INFORMATIONS ET SUPPORTS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"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ATTESTATION DE RECONNAISSANCE DE RESPONSABILITE ET DE NON DIVULGATION DES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INFORMATIONS ET SUPPORTS PORTANT LA MENTION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"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70C1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La société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70C1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70C1"/>
          <w:sz w:val="16"/>
          <w:szCs w:val="16"/>
        </w:rPr>
        <w:t xml:space="preserve">[Indiquer le nom </w:t>
      </w:r>
      <w:r>
        <w:rPr>
          <w:rFonts w:ascii="TimesNewRomanPS-ItalicMT" w:hAnsi="TimesNewRomanPS-ItalicMT" w:cs="TimesNewRomanPS-ItalicMT"/>
          <w:i/>
          <w:iCs/>
          <w:color w:val="0070C1"/>
          <w:sz w:val="16"/>
          <w:szCs w:val="16"/>
        </w:rPr>
        <w:t>commercial, la dénomination sociale et l’adresse du candidat] [appelée "le candidat" dans la suite du texte]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Candidate à la consultation</w:t>
      </w:r>
      <w:r w:rsidRPr="00075A4F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 xml:space="preserve">: 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CF2DFB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2060"/>
          <w:sz w:val="20"/>
          <w:szCs w:val="20"/>
        </w:rPr>
      </w:pPr>
      <w:r>
        <w:rPr>
          <w:rFonts w:ascii="Marianne" w:hAnsi="Marianne" w:cs="Times New Roman"/>
          <w:b/>
          <w:bCs/>
          <w:color w:val="002060"/>
          <w:sz w:val="20"/>
          <w:szCs w:val="20"/>
        </w:rPr>
        <w:t>EVREUX (27) Base Aérienne 105</w:t>
      </w:r>
    </w:p>
    <w:p w:rsidR="00075A4F" w:rsidRPr="00075A4F" w:rsidRDefault="009617CB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2060"/>
          <w:sz w:val="20"/>
          <w:szCs w:val="20"/>
        </w:rPr>
      </w:pPr>
      <w:r>
        <w:rPr>
          <w:rFonts w:ascii="Marianne" w:hAnsi="Marianne" w:cs="Times New Roman"/>
          <w:b/>
          <w:bCs/>
          <w:color w:val="002060"/>
          <w:sz w:val="20"/>
          <w:szCs w:val="20"/>
        </w:rPr>
        <w:t>AMO en matière de protection contre les effets de la foudre dans le cadre de l’accueil</w:t>
      </w:r>
      <w:bookmarkStart w:id="0" w:name="_GoBack"/>
      <w:bookmarkEnd w:id="0"/>
      <w:r w:rsidR="00CF2DFB">
        <w:rPr>
          <w:rFonts w:ascii="Marianne" w:hAnsi="Marianne" w:cs="Times New Roman"/>
          <w:b/>
          <w:bCs/>
          <w:color w:val="002060"/>
          <w:sz w:val="20"/>
          <w:szCs w:val="20"/>
        </w:rPr>
        <w:t xml:space="preserve"> d’une unité de permanence opérationnelle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Représentée par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70C1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70C1"/>
          <w:sz w:val="16"/>
          <w:szCs w:val="16"/>
        </w:rPr>
        <w:t>[Indiquer le nom, prénom et qualité du signataire, habilitée à représenter la société]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Je reconnais être dûment informé des responsabilités et obligations qui m’incombent </w:t>
      </w:r>
      <w:r w:rsidRPr="00075A4F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au titre de la protection des intérêts fondamentaux de la nation et plus particulièrement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proofErr w:type="gramStart"/>
      <w:r w:rsidRPr="00075A4F">
        <w:rPr>
          <w:rFonts w:ascii="Marianne" w:hAnsi="Marianne" w:cs="Times New Roman"/>
          <w:color w:val="000000"/>
          <w:sz w:val="20"/>
          <w:szCs w:val="20"/>
        </w:rPr>
        <w:t>au</w:t>
      </w:r>
      <w:proofErr w:type="gramEnd"/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 titre des dispositions des articles 410-3 et sui</w:t>
      </w:r>
      <w:r>
        <w:rPr>
          <w:rFonts w:ascii="Marianne" w:hAnsi="Marianne" w:cs="Times New Roman"/>
          <w:color w:val="000000"/>
          <w:sz w:val="20"/>
          <w:szCs w:val="20"/>
        </w:rPr>
        <w:t xml:space="preserve">vants du code pénal relatives à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l’espionnage et à la trahison et aux atteintes au secret de la défense nationale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;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-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au titre des mesures de sécurité déclinées par l’instruction générale interminist</w:t>
      </w:r>
      <w:r>
        <w:rPr>
          <w:rFonts w:ascii="Marianne" w:hAnsi="Marianne" w:cs="Times New Roman"/>
          <w:color w:val="000000"/>
          <w:sz w:val="20"/>
          <w:szCs w:val="20"/>
        </w:rPr>
        <w:t xml:space="preserve">érielle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n°1300 sur la protection du secret de la défense nati</w:t>
      </w:r>
      <w:r>
        <w:rPr>
          <w:rFonts w:ascii="Marianne" w:hAnsi="Marianne" w:cs="Times New Roman"/>
          <w:color w:val="000000"/>
          <w:sz w:val="20"/>
          <w:szCs w:val="20"/>
        </w:rPr>
        <w:t xml:space="preserve">onale, notamment son paragraphe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1.4.3, ainsi que son annexe 1.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En conséquence, je m’engage sans réserve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à ne pas divulguer, par quelque moyen que ce soit, les informations et supports portant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  <w:proofErr w:type="gramStart"/>
      <w:r w:rsidRPr="00075A4F">
        <w:rPr>
          <w:rFonts w:ascii="Marianne" w:hAnsi="Marianne" w:cs="Times New Roman"/>
          <w:color w:val="000000"/>
          <w:sz w:val="20"/>
          <w:szCs w:val="20"/>
        </w:rPr>
        <w:t>la</w:t>
      </w:r>
      <w:proofErr w:type="gramEnd"/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 mention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" à des personnes phys</w:t>
      </w:r>
      <w:r>
        <w:rPr>
          <w:rFonts w:ascii="Marianne" w:hAnsi="Marianne" w:cs="TimesNewRomanPSMT"/>
          <w:color w:val="000000"/>
          <w:sz w:val="20"/>
          <w:szCs w:val="20"/>
        </w:rPr>
        <w:t xml:space="preserve">iques ou morales n’ayant pas le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besoin d’en connaître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;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à faire preuve de rigueur dans la gestion des informations et supports portant la mention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color w:val="000000"/>
          <w:sz w:val="20"/>
          <w:szCs w:val="20"/>
        </w:rPr>
        <w:t>" que je serai amené à traiter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- à ne pas diffuser de documents ou copies estampillés </w:t>
      </w:r>
      <w:r w:rsidRPr="00075A4F">
        <w:rPr>
          <w:rFonts w:ascii="Marianne" w:hAnsi="Marianne" w:cs="Times New Roman"/>
          <w:b/>
          <w:bCs/>
          <w:color w:val="FF0000"/>
          <w:sz w:val="20"/>
          <w:szCs w:val="20"/>
        </w:rPr>
        <w:t xml:space="preserve">spécial France </w:t>
      </w:r>
      <w:r>
        <w:rPr>
          <w:rFonts w:ascii="Marianne" w:hAnsi="Marianne" w:cs="Times New Roman"/>
          <w:color w:val="000000"/>
          <w:sz w:val="20"/>
          <w:szCs w:val="20"/>
        </w:rPr>
        <w:t xml:space="preserve">en tout ou partie,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à un Etat étranger ou l’un de ses ressortissants, à une organisation internationale, ni à</w:t>
      </w:r>
      <w:r>
        <w:rPr>
          <w:rFonts w:ascii="Marianne" w:hAnsi="Marianne" w:cs="Times New Roman"/>
          <w:color w:val="000000"/>
          <w:sz w:val="20"/>
          <w:szCs w:val="20"/>
        </w:rPr>
        <w:t xml:space="preserve"> </w:t>
      </w:r>
      <w:r w:rsidRPr="00075A4F">
        <w:rPr>
          <w:rFonts w:ascii="Marianne" w:hAnsi="Marianne" w:cs="Times New Roman"/>
          <w:color w:val="000000"/>
          <w:sz w:val="20"/>
          <w:szCs w:val="20"/>
        </w:rPr>
        <w:t>une</w:t>
      </w:r>
      <w:r>
        <w:rPr>
          <w:rFonts w:ascii="Marianne" w:hAnsi="Marianne" w:cs="Times New Roman"/>
          <w:color w:val="000000"/>
          <w:sz w:val="20"/>
          <w:szCs w:val="20"/>
        </w:rPr>
        <w:t xml:space="preserve"> entreprise de droit étranger.</w:t>
      </w:r>
    </w:p>
    <w:p w:rsidR="00075A4F" w:rsidRDefault="00075A4F" w:rsidP="00075A4F">
      <w:pPr>
        <w:rPr>
          <w:rFonts w:ascii="Marianne" w:hAnsi="Marianne" w:cs="Times New Roman"/>
          <w:color w:val="000000"/>
          <w:sz w:val="20"/>
          <w:szCs w:val="20"/>
        </w:rPr>
      </w:pPr>
    </w:p>
    <w:p w:rsidR="00075A4F" w:rsidRDefault="00075A4F" w:rsidP="00075A4F">
      <w:pPr>
        <w:rPr>
          <w:rFonts w:ascii="Marianne" w:hAnsi="Marianne" w:cs="Times New Roman"/>
          <w:color w:val="000000"/>
          <w:sz w:val="20"/>
          <w:szCs w:val="20"/>
        </w:rPr>
      </w:pPr>
    </w:p>
    <w:p w:rsidR="008D6609" w:rsidRPr="00075A4F" w:rsidRDefault="00075A4F" w:rsidP="00075A4F">
      <w:pPr>
        <w:jc w:val="right"/>
        <w:rPr>
          <w:rFonts w:ascii="Marianne" w:hAnsi="Marianne"/>
          <w:i/>
          <w:sz w:val="20"/>
          <w:szCs w:val="20"/>
        </w:rPr>
      </w:pPr>
      <w:r w:rsidRPr="00075A4F">
        <w:rPr>
          <w:rFonts w:ascii="Marianne" w:hAnsi="Marianne" w:cs="Times New Roman"/>
          <w:i/>
          <w:color w:val="000000"/>
          <w:sz w:val="20"/>
          <w:szCs w:val="20"/>
        </w:rPr>
        <w:t>Date, cachet et signature</w:t>
      </w:r>
    </w:p>
    <w:sectPr w:rsidR="008D6609" w:rsidRPr="00075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A4F"/>
    <w:rsid w:val="00075A4F"/>
    <w:rsid w:val="008D6609"/>
    <w:rsid w:val="009617CB"/>
    <w:rsid w:val="00AD2946"/>
    <w:rsid w:val="00CF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2C380"/>
  <w15:chartTrackingRefBased/>
  <w15:docId w15:val="{E2055E58-C60E-4DBC-9830-428E8532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THIBAUT Francoise SA CE MINDEF</dc:creator>
  <cp:keywords/>
  <dc:description/>
  <cp:lastModifiedBy>THIBAUT Francoise SA CE MINDEF</cp:lastModifiedBy>
  <cp:revision>2</cp:revision>
  <dcterms:created xsi:type="dcterms:W3CDTF">2025-10-14T13:01:00Z</dcterms:created>
  <dcterms:modified xsi:type="dcterms:W3CDTF">2025-10-14T13:01:00Z</dcterms:modified>
</cp:coreProperties>
</file>